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Legal Name:____________________________________Preferred Name (if applicable): __________________________</w:t>
      </w:r>
      <w:r w:rsidDel="00000000" w:rsidR="00000000" w:rsidRPr="00000000">
        <w:rPr>
          <w:rtl w:val="0"/>
        </w:rPr>
      </w:r>
    </w:p>
    <w:p w:rsidR="00000000" w:rsidDel="00000000" w:rsidP="00000000" w:rsidRDefault="00000000" w:rsidRPr="00000000" w14:paraId="00000002">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Mailing Address: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Mail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note: legal name needed for your award check</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3">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City: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State, Zip: ___________________________________________</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1: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Email</w:t>
      </w:r>
      <w:r w:rsidDel="00000000" w:rsidR="00000000" w:rsidRPr="00000000">
        <w:rPr>
          <w:rtl w:val="0"/>
        </w:rPr>
      </w:r>
    </w:p>
    <w:p w:rsidR="00000000" w:rsidDel="00000000" w:rsidP="00000000" w:rsidRDefault="00000000" w:rsidRPr="00000000" w14:paraId="00000005">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1: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Home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Work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Cell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Call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Text</w:t>
      </w:r>
      <w:r w:rsidDel="00000000" w:rsidR="00000000" w:rsidRPr="00000000">
        <w:rPr>
          <w:rtl w:val="0"/>
        </w:rPr>
      </w:r>
    </w:p>
    <w:p w:rsidR="00000000" w:rsidDel="00000000" w:rsidP="00000000" w:rsidRDefault="00000000" w:rsidRPr="00000000" w14:paraId="00000006">
      <w:pPr>
        <w:spacing w:after="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2</w:t>
        <w:tab/>
        <w:t xml:space="preserve">: </w:t>
      </w:r>
      <w:r w:rsidDel="00000000" w:rsidR="00000000" w:rsidRPr="00000000">
        <w:rPr>
          <w:rFonts w:ascii="Times New Roman" w:cs="Times New Roman" w:eastAsia="Times New Roman" w:hAnsi="Times New Roman"/>
          <w:u w:val="single"/>
          <w:rtl w:val="0"/>
        </w:rPr>
        <w:t xml:space="preserv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Home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Work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Cell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Call  </w:t>
      </w:r>
      <w:r w:rsidDel="00000000" w:rsidR="00000000" w:rsidRPr="00000000">
        <w:rPr>
          <w:rFonts w:ascii="Noto Sans Symbols" w:cs="Noto Sans Symbols" w:eastAsia="Noto Sans Symbols" w:hAnsi="Noto Sans Symbols"/>
          <w:u w:val="single"/>
          <w:rtl w:val="0"/>
        </w:rPr>
        <w:t xml:space="preserve">❑</w:t>
      </w:r>
      <w:r w:rsidDel="00000000" w:rsidR="00000000" w:rsidRPr="00000000">
        <w:rPr>
          <w:rFonts w:ascii="Times New Roman" w:cs="Times New Roman" w:eastAsia="Times New Roman" w:hAnsi="Times New Roman"/>
          <w:u w:val="single"/>
          <w:rtl w:val="0"/>
        </w:rPr>
        <w:t xml:space="preserve"> Do Not Text</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LBGT PA Caucus has maintained the confidentiality of our members contact information for over 30 years.  In this technological age of emails and cell phones, “closet status” is no longer limited to “in” or “out”, members can designate contact preferences for each contact method.  </w:t>
        <w:tab/>
      </w:r>
    </w:p>
    <w:p w:rsidR="00000000" w:rsidDel="00000000" w:rsidP="00000000" w:rsidRDefault="00000000" w:rsidRPr="00000000" w14:paraId="00000008">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Demographics</w:t>
      </w:r>
      <w:r w:rsidDel="00000000" w:rsidR="00000000" w:rsidRPr="00000000">
        <w:rPr>
          <w:rFonts w:ascii="Times New Roman" w:cs="Times New Roman" w:eastAsia="Times New Roman" w:hAnsi="Times New Roman"/>
          <w:rtl w:val="0"/>
        </w:rPr>
        <w:t xml:space="preserve"> help us understand who our applicants are and where we need to do more outreach.      </w:t>
      </w:r>
    </w:p>
    <w:p w:rsidR="00000000" w:rsidDel="00000000" w:rsidP="00000000" w:rsidRDefault="00000000" w:rsidRPr="00000000" w14:paraId="0000000A">
      <w:pPr>
        <w:spacing w:after="0" w:line="240" w:lineRule="auto"/>
        <w:rPr>
          <w:rFonts w:ascii="Noto Sans Symbols" w:cs="Noto Sans Symbols" w:eastAsia="Noto Sans Symbols" w:hAnsi="Noto Sans Symbols"/>
          <w:color w:val="595959"/>
        </w:rPr>
      </w:pPr>
      <w:r w:rsidDel="00000000" w:rsidR="00000000" w:rsidRPr="00000000">
        <w:rPr>
          <w:rFonts w:ascii="Times New Roman" w:cs="Times New Roman" w:eastAsia="Times New Roman" w:hAnsi="Times New Roman"/>
          <w:color w:val="595959"/>
          <w:rtl w:val="0"/>
        </w:rPr>
        <w:t xml:space="preserve">I identify as (</w:t>
      </w:r>
      <w:r w:rsidDel="00000000" w:rsidR="00000000" w:rsidRPr="00000000">
        <w:rPr>
          <w:rFonts w:ascii="Times New Roman" w:cs="Times New Roman" w:eastAsia="Times New Roman" w:hAnsi="Times New Roman"/>
          <w:i w:val="1"/>
          <w:color w:val="595959"/>
          <w:rtl w:val="0"/>
        </w:rPr>
        <w:t xml:space="preserve">check as many boxes as are applicable</w:t>
      </w:r>
      <w:r w:rsidDel="00000000" w:rsidR="00000000" w:rsidRPr="00000000">
        <w:rPr>
          <w:rFonts w:ascii="Times New Roman" w:cs="Times New Roman" w:eastAsia="Times New Roman" w:hAnsi="Times New Roman"/>
          <w:color w:val="595959"/>
          <w:rtl w:val="0"/>
        </w:rPr>
        <w:t xml:space="preserve">): </w:t>
      </w:r>
      <w:r w:rsidDel="00000000" w:rsidR="00000000" w:rsidRPr="00000000">
        <w:rPr>
          <w:rFonts w:ascii="Noto Sans Symbols" w:cs="Noto Sans Symbols" w:eastAsia="Noto Sans Symbols" w:hAnsi="Noto Sans Symbols"/>
          <w:color w:val="595959"/>
          <w:rtl w:val="0"/>
        </w:rPr>
        <w:t xml:space="preserve"> </w:t>
      </w:r>
    </w:p>
    <w:p w:rsidR="00000000" w:rsidDel="00000000" w:rsidP="00000000" w:rsidRDefault="00000000" w:rsidRPr="00000000" w14:paraId="0000000B">
      <w:pPr>
        <w:spacing w:after="0" w:line="36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Sexual Orientation:</w:t>
        <w:tab/>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Gay/Lesbian/Queer </w:t>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Mostly Gay/Lesbian/Queer </w:t>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Bisexual </w:t>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Mostly Straight </w:t>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Straight</w:t>
      </w:r>
    </w:p>
    <w:p w:rsidR="00000000" w:rsidDel="00000000" w:rsidP="00000000" w:rsidRDefault="00000000" w:rsidRPr="00000000" w14:paraId="0000000C">
      <w:pPr>
        <w:spacing w:after="0" w:line="36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Gender Identity:  </w:t>
        <w:tab/>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Male  </w:t>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Female  </w:t>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Nonbinary  – Preferred Pronouns: ___________________________</w:t>
      </w:r>
    </w:p>
    <w:p w:rsidR="00000000" w:rsidDel="00000000" w:rsidP="00000000" w:rsidRDefault="00000000" w:rsidRPr="00000000" w14:paraId="0000000D">
      <w:pPr>
        <w:spacing w:after="0" w:line="36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Do you consider yourself Transgender?</w:t>
        <w:tab/>
        <w:t xml:space="preserve"> </w:t>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Yes </w:t>
      </w:r>
      <w:r w:rsidDel="00000000" w:rsidR="00000000" w:rsidRPr="00000000">
        <w:rPr>
          <w:rFonts w:ascii="Noto Sans Symbols" w:cs="Noto Sans Symbols" w:eastAsia="Noto Sans Symbols" w:hAnsi="Noto Sans Symbols"/>
          <w:color w:val="595959"/>
          <w:rtl w:val="0"/>
        </w:rPr>
        <w:t xml:space="preserve">❑</w:t>
      </w:r>
      <w:r w:rsidDel="00000000" w:rsidR="00000000" w:rsidRPr="00000000">
        <w:rPr>
          <w:rFonts w:ascii="Times New Roman" w:cs="Times New Roman" w:eastAsia="Times New Roman" w:hAnsi="Times New Roman"/>
          <w:color w:val="595959"/>
          <w:rtl w:val="0"/>
        </w:rPr>
        <w:t xml:space="preserve"> No</w:t>
      </w:r>
    </w:p>
    <w:p w:rsidR="00000000" w:rsidDel="00000000" w:rsidP="00000000" w:rsidRDefault="00000000" w:rsidRPr="00000000" w14:paraId="0000000E">
      <w:pPr>
        <w:spacing w:after="0" w:line="36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Date of Birth: ________________________________ Racial/Ethnic Identities: _________________________________</w:t>
      </w:r>
    </w:p>
    <w:p w:rsidR="00000000" w:rsidDel="00000000" w:rsidP="00000000" w:rsidRDefault="00000000" w:rsidRPr="00000000" w14:paraId="0000000F">
      <w:pPr>
        <w:spacing w:after="0" w:line="36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PA Program: ________________________________________ Anticipated Graduation mo/yr: _____________________</w:t>
      </w:r>
    </w:p>
    <w:p w:rsidR="00000000" w:rsidDel="00000000" w:rsidP="00000000" w:rsidRDefault="00000000" w:rsidRPr="00000000" w14:paraId="00000010">
      <w:pPr>
        <w:spacing w:after="0" w:line="360" w:lineRule="auto"/>
        <w:rPr>
          <w:rFonts w:ascii="Times New Roman" w:cs="Times New Roman" w:eastAsia="Times New Roman" w:hAnsi="Times New Roman"/>
          <w:color w:val="595959"/>
        </w:rPr>
      </w:pPr>
      <w:r w:rsidDel="00000000" w:rsidR="00000000" w:rsidRPr="00000000">
        <w:rPr>
          <w:rFonts w:ascii="Times New Roman" w:cs="Times New Roman" w:eastAsia="Times New Roman" w:hAnsi="Times New Roman"/>
          <w:color w:val="595959"/>
          <w:rtl w:val="0"/>
        </w:rPr>
        <w:t xml:space="preserve">In what capacity have you volunteered with the caucuses? ___________________________________________________ </w:t>
      </w:r>
    </w:p>
    <w:p w:rsidR="00000000" w:rsidDel="00000000" w:rsidP="00000000" w:rsidRDefault="00000000" w:rsidRPr="00000000" w14:paraId="00000011">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Instructions: Write an essay of 1-3 pages (typed, double spaced, 12 pt fonts, 1” margins).  Include the following:</w:t>
      </w:r>
    </w:p>
    <w:p w:rsidR="00000000" w:rsidDel="00000000" w:rsidP="00000000" w:rsidRDefault="00000000" w:rsidRPr="00000000" w14:paraId="00000013">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how you have personally dealt with intolerance or discrimination towards you or a friend based on sexual orientation, gender identity and/or expression, and/or racial identity.  Are you satisfied with how you handled it, and if not, how might you have responded differently?</w:t>
      </w:r>
    </w:p>
    <w:p w:rsidR="00000000" w:rsidDel="00000000" w:rsidP="00000000" w:rsidRDefault="00000000" w:rsidRPr="00000000" w14:paraId="00000014">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 any issues which arose prior to or after enrollment in PA School that make you want to participate in PA leadership. </w:t>
      </w:r>
    </w:p>
    <w:p w:rsidR="00000000" w:rsidDel="00000000" w:rsidP="00000000" w:rsidRDefault="00000000" w:rsidRPr="00000000" w14:paraId="00000015">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what you hope to achieve through your involvement with the Student Leaders Fellowship.</w:t>
      </w:r>
    </w:p>
    <w:p w:rsidR="00000000" w:rsidDel="00000000" w:rsidP="00000000" w:rsidRDefault="00000000" w:rsidRPr="00000000" w14:paraId="00000016">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how you propose to contribute to achieving the missions &amp; visions of the Caucuses as a graduate PA leader.</w:t>
      </w:r>
    </w:p>
    <w:p w:rsidR="00000000" w:rsidDel="00000000" w:rsidP="00000000" w:rsidRDefault="00000000" w:rsidRPr="00000000" w14:paraId="00000017">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your professional goals as a graduate PA leader and how they relate to your experience as a lesbian, gay, bisexual, transgender and/or nonbinary person of African heritage </w:t>
      </w:r>
    </w:p>
    <w:p w:rsidR="00000000" w:rsidDel="00000000" w:rsidP="00000000" w:rsidRDefault="00000000" w:rsidRPr="00000000" w14:paraId="00000018">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Tell us about your financial need for this award, if any.</w:t>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Letter of Recommendation from faculty is optional.</w:t>
      </w:r>
    </w:p>
    <w:p w:rsidR="00000000" w:rsidDel="00000000" w:rsidP="00000000" w:rsidRDefault="00000000" w:rsidRPr="00000000" w14:paraId="0000001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application and attachments in PDF or DOC format to </w:t>
      </w:r>
      <w:hyperlink r:id="rId7">
        <w:r w:rsidDel="00000000" w:rsidR="00000000" w:rsidRPr="00000000">
          <w:rPr>
            <w:rFonts w:ascii="Times New Roman" w:cs="Times New Roman" w:eastAsia="Times New Roman" w:hAnsi="Times New Roman"/>
            <w:color w:val="0000ff"/>
            <w:u w:val="single"/>
            <w:rtl w:val="0"/>
          </w:rPr>
          <w:t xml:space="preserve">info@lbgtpa.org</w:t>
        </w:r>
      </w:hyperlink>
      <w:r w:rsidDel="00000000" w:rsidR="00000000" w:rsidRPr="00000000">
        <w:rPr>
          <w:rFonts w:ascii="Times New Roman" w:cs="Times New Roman" w:eastAsia="Times New Roman" w:hAnsi="Times New Roman"/>
          <w:rtl w:val="0"/>
        </w:rPr>
        <w:t xml:space="preserve"> by the posted deadline. Upon receipt of your application, you’ll be contacted to schedule an interview to to exceed 30 minutes.</w:t>
      </w:r>
    </w:p>
    <w:p w:rsidR="00000000" w:rsidDel="00000000" w:rsidP="00000000" w:rsidRDefault="00000000" w:rsidRPr="00000000" w14:paraId="0000001B">
      <w:pPr>
        <w:spacing w:after="0" w:line="240" w:lineRule="auto"/>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i w:val="1"/>
          <w:sz w:val="19"/>
          <w:szCs w:val="19"/>
        </w:rPr>
      </w:pPr>
      <w:r w:rsidDel="00000000" w:rsidR="00000000" w:rsidRPr="00000000">
        <w:rPr>
          <w:rFonts w:ascii="Times New Roman" w:cs="Times New Roman" w:eastAsia="Times New Roman" w:hAnsi="Times New Roman"/>
          <w:sz w:val="19"/>
          <w:szCs w:val="19"/>
          <w:rtl w:val="0"/>
        </w:rPr>
        <w:t xml:space="preserve">“</w:t>
      </w:r>
      <w:r w:rsidDel="00000000" w:rsidR="00000000" w:rsidRPr="00000000">
        <w:rPr>
          <w:rFonts w:ascii="Times New Roman" w:cs="Times New Roman" w:eastAsia="Times New Roman" w:hAnsi="Times New Roman"/>
          <w:i w:val="1"/>
          <w:sz w:val="19"/>
          <w:szCs w:val="19"/>
          <w:rtl w:val="0"/>
        </w:rPr>
        <w:t xml:space="preserve">If my application is selected for an award, I hereby give permission to the Lesbian Bisexual Gay and Transgender and the African Heritage PA Caucuses to disclose information that will personally identify me within its communications such as newsletter, website and other social media, donor appeals, and in any and all forms of communication with AAPA staff and leadership.  Personally identifying information may include my name, racial, ethnic, sexual and gender identity as well as my essay, either in whole or in part. </w:t>
      </w:r>
    </w:p>
    <w:p w:rsidR="00000000" w:rsidDel="00000000" w:rsidP="00000000" w:rsidRDefault="00000000" w:rsidRPr="00000000" w14:paraId="0000001D">
      <w:pPr>
        <w:spacing w:after="0" w:line="240" w:lineRule="auto"/>
        <w:rPr>
          <w:rFonts w:ascii="Times New Roman" w:cs="Times New Roman" w:eastAsia="Times New Roman" w:hAnsi="Times New Roman"/>
          <w:i w:val="1"/>
          <w:sz w:val="19"/>
          <w:szCs w:val="19"/>
        </w:rPr>
      </w:pPr>
      <w:r w:rsidDel="00000000" w:rsidR="00000000" w:rsidRPr="00000000">
        <w:rPr>
          <w:rFonts w:ascii="Times New Roman" w:cs="Times New Roman" w:eastAsia="Times New Roman" w:hAnsi="Times New Roman"/>
          <w:i w:val="1"/>
          <w:sz w:val="19"/>
          <w:szCs w:val="19"/>
          <w:rtl w:val="0"/>
        </w:rPr>
        <w:t xml:space="preserve">As terms of acceptance of this award to become a leadership fellow, I agree to remain in good academic standing and to notify the fellowship contact immediately if my academic status changes (this information will be kept confidential). During AAPA conference, I further agree to serve as a host at the LBGT PA caucus exhibit booth for a portion of each day that the exhibit hall is open; attend at least one HOD task force conference call; attend the HOD for a portion of each of the days that it is in session along with the assigned Caucus mentor; attend all LBGT and African Heritage PA Caucuses business meetings and receptions, and actively participate in additional Caucus activities as requested during and after the conference.  During the leadership term  (Jan 1 - Dec 31), I further agree to a 30-minute call each month with the fellowship’s mentors. I further agree to submit a 300-350 word essay due to the fellowship coordinator by June30 based on my engagement in mentorship, leadership development and professional networking.  </w:t>
      </w:r>
    </w:p>
    <w:p w:rsidR="00000000" w:rsidDel="00000000" w:rsidP="00000000" w:rsidRDefault="00000000" w:rsidRPr="00000000" w14:paraId="0000001E">
      <w:pPr>
        <w:spacing w:after="0" w:line="240"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i w:val="1"/>
          <w:sz w:val="19"/>
          <w:szCs w:val="19"/>
          <w:rtl w:val="0"/>
        </w:rPr>
        <w:t xml:space="preserve">By entering my name in the signature line below, I attest that the information provided within this application is true and correct.”</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____________________________________________________ Date: _______________________________</w:t>
      </w:r>
    </w:p>
    <w:p w:rsidR="00000000" w:rsidDel="00000000" w:rsidP="00000000" w:rsidRDefault="00000000" w:rsidRPr="00000000" w14:paraId="000000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Selection criteria considers, but is not limited to emotional intelligence, interpersonal skills, judgement, integrity, character (collaborative, courage, humility), attitudes and beliefs about intersectionality involving SOGI and race. LBGT PA Caucus student membership is required.                                </w:t>
        <w:tab/>
        <w:tab/>
        <w:tab/>
        <w:tab/>
        <w:tab/>
        <w:tab/>
        <w:tab/>
        <w:tab/>
        <w:tab/>
        <w:t xml:space="preserve">                          Rev 10/20</w:t>
      </w:r>
    </w:p>
    <w:sectPr>
      <w:headerReference r:id="rId8" w:type="default"/>
      <w:footerReference r:id="rId9" w:type="default"/>
      <w:pgSz w:h="20160" w:w="12240"/>
      <w:pgMar w:bottom="720" w:top="1008" w:left="720" w:right="720" w:header="720" w:footer="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Abril Fatface">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1016.0" w:type="dxa"/>
      <w:jc w:val="left"/>
      <w:tblInd w:w="0.0" w:type="dxa"/>
      <w:tblLayout w:type="fixed"/>
      <w:tblLook w:val="0400"/>
    </w:tblPr>
    <w:tblGrid>
      <w:gridCol w:w="3425"/>
      <w:gridCol w:w="4166"/>
      <w:gridCol w:w="3425"/>
      <w:tblGridChange w:id="0">
        <w:tblGrid>
          <w:gridCol w:w="3425"/>
          <w:gridCol w:w="4166"/>
          <w:gridCol w:w="3425"/>
        </w:tblGrid>
      </w:tblGridChange>
    </w:tblGrid>
    <w:tr>
      <w:trPr>
        <w:trHeight w:val="151" w:hRule="atLeast"/>
      </w:trPr>
      <w:tc>
        <w:tcPr>
          <w:tcBorders>
            <w:bottom w:color="4f81bd" w:space="0" w:sz="4" w:val="single"/>
          </w:tcBorders>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all materials to </w:t>
          </w:r>
          <w:hyperlink r:id="rId1">
            <w:r w:rsidDel="00000000" w:rsidR="00000000" w:rsidRPr="00000000">
              <w:rPr>
                <w:rFonts w:ascii="Times New Roman" w:cs="Times New Roman" w:eastAsia="Times New Roman" w:hAnsi="Times New Roman"/>
                <w:b w:val="1"/>
                <w:i w:val="0"/>
                <w:smallCaps w:val="0"/>
                <w:strike w:val="0"/>
                <w:color w:val="1155cc"/>
                <w:sz w:val="24"/>
                <w:szCs w:val="24"/>
                <w:u w:val="single"/>
                <w:shd w:fill="auto" w:val="clear"/>
                <w:vertAlign w:val="baseline"/>
                <w:rtl w:val="0"/>
              </w:rPr>
              <w:t xml:space="preserve">info@lbgtpa.org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1"/>
              <w:sz w:val="24"/>
              <w:szCs w:val="24"/>
              <w:rtl w:val="0"/>
            </w:rPr>
            <w:t xml:space="preserve">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November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15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superscript"/>
              <w:rtl w:val="0"/>
            </w:rPr>
            <w:t xml:space="preserve">th</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4f81bd" w:space="0" w:sz="4" w:val="single"/>
          </w:tcBorders>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c>
    </w:tr>
    <w:tr>
      <w:trPr>
        <w:trHeight w:val="150" w:hRule="atLeast"/>
      </w:trPr>
      <w:tc>
        <w:tcPr>
          <w:tcBorders>
            <w:top w:color="4f81bd" w:space="0" w:sz="4" w:val="single"/>
          </w:tcBorders>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16"/>
              <w:szCs w:val="16"/>
              <w:u w:val="none"/>
              <w:shd w:fill="auto" w:val="clear"/>
              <w:vertAlign w:val="baseline"/>
            </w:rPr>
          </w:pPr>
          <w:r w:rsidDel="00000000" w:rsidR="00000000" w:rsidRPr="00000000">
            <w:rPr>
              <w:rtl w:val="0"/>
            </w:rPr>
          </w:r>
        </w:p>
      </w:tc>
      <w:tc>
        <w:tcPr>
          <w:tcBorders>
            <w:top w:color="4f81bd"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F">
    <w:pPr>
      <w:spacing w:after="0" w:before="120" w:line="240" w:lineRule="auto"/>
      <w:jc w:val="center"/>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color="4f81bd" w:space="1" w:sz="4" w:val="single"/>
      </w:pBdr>
      <w:shd w:fill="auto" w:val="clear"/>
      <w:tabs>
        <w:tab w:val="center" w:pos="4680"/>
        <w:tab w:val="right" w:pos="9360"/>
      </w:tabs>
      <w:spacing w:after="200" w:before="0" w:line="276" w:lineRule="auto"/>
      <w:ind w:left="0" w:right="0" w:firstLine="0"/>
      <w:jc w:val="center"/>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Fonts w:ascii="Abril Fatface" w:cs="Abril Fatface" w:eastAsia="Abril Fatface" w:hAnsi="Abril Fatface"/>
        <w:b w:val="0"/>
        <w:i w:val="0"/>
        <w:smallCaps w:val="0"/>
        <w:strike w:val="0"/>
        <w:color w:val="000000"/>
        <w:sz w:val="24"/>
        <w:szCs w:val="24"/>
        <w:u w:val="none"/>
        <w:shd w:fill="auto" w:val="clear"/>
        <w:vertAlign w:val="baseline"/>
        <w:rtl w:val="0"/>
      </w:rPr>
      <w:t xml:space="preserve">Student Leaders Fellowship Application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color="4f81bd" w:space="1" w:sz="4" w:val="single"/>
      </w:pBdr>
      <w:shd w:fill="auto" w:val="clear"/>
      <w:tabs>
        <w:tab w:val="center" w:pos="4680"/>
        <w:tab w:val="right" w:pos="9360"/>
      </w:tabs>
      <w:spacing w:after="200" w:before="0" w:line="276" w:lineRule="auto"/>
      <w:ind w:left="0" w:right="0" w:firstLine="0"/>
      <w:jc w:val="center"/>
      <w:rPr>
        <w:rFonts w:ascii="Abril Fatface" w:cs="Abril Fatface" w:eastAsia="Abril Fatface" w:hAnsi="Abril Fatface"/>
        <w:b w:val="0"/>
        <w:i w:val="0"/>
        <w:smallCaps w:val="0"/>
        <w:strike w:val="0"/>
        <w:color w:val="000000"/>
        <w:sz w:val="24"/>
        <w:szCs w:val="24"/>
        <w:u w:val="none"/>
        <w:shd w:fill="auto" w:val="clear"/>
        <w:vertAlign w:val="baseline"/>
      </w:rPr>
    </w:pPr>
    <w:r w:rsidDel="00000000" w:rsidR="00000000" w:rsidRPr="00000000">
      <w:rPr>
        <w:rFonts w:ascii="Abril Fatface" w:cs="Abril Fatface" w:eastAsia="Abril Fatface" w:hAnsi="Abril Fatface"/>
        <w:sz w:val="24"/>
        <w:szCs w:val="24"/>
        <w:rtl w:val="0"/>
      </w:rPr>
      <w:t xml:space="preserve">Jointly offered by the </w:t>
    </w:r>
    <w:r w:rsidDel="00000000" w:rsidR="00000000" w:rsidRPr="00000000">
      <w:rPr>
        <w:rFonts w:ascii="Abril Fatface" w:cs="Abril Fatface" w:eastAsia="Abril Fatface" w:hAnsi="Abril Fatface"/>
        <w:b w:val="0"/>
        <w:i w:val="0"/>
        <w:smallCaps w:val="0"/>
        <w:strike w:val="0"/>
        <w:color w:val="000000"/>
        <w:sz w:val="24"/>
        <w:szCs w:val="24"/>
        <w:u w:val="none"/>
        <w:shd w:fill="auto" w:val="clear"/>
        <w:vertAlign w:val="baseline"/>
        <w:rtl w:val="0"/>
      </w:rPr>
      <w:t xml:space="preserve">LBGT PA &amp; African Heritage Caucuses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4514E"/>
    <w:pPr>
      <w:spacing w:after="200" w:line="276"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A5086"/>
    <w:pPr>
      <w:tabs>
        <w:tab w:val="center" w:pos="4680"/>
        <w:tab w:val="right" w:pos="9360"/>
      </w:tabs>
    </w:pPr>
  </w:style>
  <w:style w:type="character" w:styleId="HeaderChar" w:customStyle="1">
    <w:name w:val="Header Char"/>
    <w:basedOn w:val="DefaultParagraphFont"/>
    <w:link w:val="Header"/>
    <w:uiPriority w:val="99"/>
    <w:rsid w:val="000A5086"/>
    <w:rPr>
      <w:sz w:val="22"/>
      <w:szCs w:val="22"/>
    </w:rPr>
  </w:style>
  <w:style w:type="paragraph" w:styleId="Footer">
    <w:name w:val="footer"/>
    <w:basedOn w:val="Normal"/>
    <w:link w:val="FooterChar"/>
    <w:uiPriority w:val="99"/>
    <w:semiHidden w:val="1"/>
    <w:unhideWhenUsed w:val="1"/>
    <w:rsid w:val="000A5086"/>
    <w:pPr>
      <w:tabs>
        <w:tab w:val="center" w:pos="4680"/>
        <w:tab w:val="right" w:pos="9360"/>
      </w:tabs>
    </w:pPr>
  </w:style>
  <w:style w:type="character" w:styleId="FooterChar" w:customStyle="1">
    <w:name w:val="Footer Char"/>
    <w:basedOn w:val="DefaultParagraphFont"/>
    <w:link w:val="Footer"/>
    <w:uiPriority w:val="99"/>
    <w:semiHidden w:val="1"/>
    <w:rsid w:val="000A5086"/>
    <w:rPr>
      <w:sz w:val="22"/>
      <w:szCs w:val="22"/>
    </w:rPr>
  </w:style>
  <w:style w:type="paragraph" w:styleId="BalloonText">
    <w:name w:val="Balloon Text"/>
    <w:basedOn w:val="Normal"/>
    <w:link w:val="BalloonTextChar"/>
    <w:uiPriority w:val="99"/>
    <w:semiHidden w:val="1"/>
    <w:unhideWhenUsed w:val="1"/>
    <w:rsid w:val="000A5086"/>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A5086"/>
    <w:rPr>
      <w:rFonts w:ascii="Tahoma" w:cs="Tahoma" w:hAnsi="Tahoma"/>
      <w:sz w:val="16"/>
      <w:szCs w:val="16"/>
    </w:rPr>
  </w:style>
  <w:style w:type="character" w:styleId="Hyperlink">
    <w:name w:val="Hyperlink"/>
    <w:basedOn w:val="DefaultParagraphFont"/>
    <w:uiPriority w:val="99"/>
    <w:unhideWhenUsed w:val="1"/>
    <w:rsid w:val="00E97046"/>
    <w:rPr>
      <w:color w:val="0000ff"/>
      <w:u w:val="single"/>
    </w:rPr>
  </w:style>
  <w:style w:type="paragraph" w:styleId="NoSpacing">
    <w:name w:val="No Spacing"/>
    <w:link w:val="NoSpacingChar"/>
    <w:uiPriority w:val="1"/>
    <w:qFormat w:val="1"/>
    <w:rsid w:val="007931B1"/>
    <w:rPr>
      <w:rFonts w:eastAsia="Times New Roman"/>
      <w:sz w:val="22"/>
      <w:szCs w:val="22"/>
    </w:rPr>
  </w:style>
  <w:style w:type="character" w:styleId="NoSpacingChar" w:customStyle="1">
    <w:name w:val="No Spacing Char"/>
    <w:basedOn w:val="DefaultParagraphFont"/>
    <w:link w:val="NoSpacing"/>
    <w:uiPriority w:val="1"/>
    <w:rsid w:val="007931B1"/>
    <w:rPr>
      <w:rFonts w:eastAsia="Times New Roman"/>
      <w:sz w:val="22"/>
      <w:szCs w:val="22"/>
      <w:lang w:bidi="ar-SA" w:eastAsia="en-US" w:val="en-US"/>
    </w:rPr>
  </w:style>
  <w:style w:type="paragraph" w:styleId="middle" w:customStyle="1">
    <w:name w:val="middle"/>
    <w:basedOn w:val="Normal"/>
    <w:rsid w:val="00CC1FE5"/>
    <w:pPr>
      <w:spacing w:after="100" w:afterAutospacing="1" w:before="100" w:beforeAutospacing="1" w:line="240" w:lineRule="auto"/>
    </w:pPr>
    <w:rPr>
      <w:rFonts w:ascii="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lbgtp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s>
</file>

<file path=word/_rels/footer1.xml.rels><?xml version="1.0" encoding="UTF-8" standalone="yes"?><Relationships xmlns="http://schemas.openxmlformats.org/package/2006/relationships"><Relationship Id="rId1" Type="http://schemas.openxmlformats.org/officeDocument/2006/relationships/hyperlink" Target="mailto:info@lbgt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IyBTggo2OETUtNenRtq9KEk8A==">AMUW2mXb53rLkZrtTS9RznsxcxuAiKhybCMp2PRD/0EiTgQbwEWSk1Vt+7ZGIrxKWBLgD2R25/xDGhgndEsDm8f7hKA2l9ArWI2wuaJtRCJXu7Yj+eDQUI8=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2010-10-03T01:45:00Z</dcterms:created>
  <dc:creator>Diane  M. Bruessow, RPA-C</dc:creator>
</cp:coreProperties>
</file>